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2EC4B9" w14:textId="77777777" w:rsidR="008B6959" w:rsidRPr="008B6959" w:rsidRDefault="008B6959" w:rsidP="008B6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8B6959"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ПАСПОРТ</w:t>
      </w:r>
    </w:p>
    <w:p w14:paraId="2F3DC001" w14:textId="77777777" w:rsidR="008B6959" w:rsidRPr="008B6959" w:rsidRDefault="008B6959" w:rsidP="008B6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8B6959"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МУНИЦИПАЛЬНОЙ ПРОГРАММЫ МУНИЦИПАЛЬНОГО ОКРУГА</w:t>
      </w:r>
    </w:p>
    <w:p w14:paraId="6EFBB52F" w14:textId="77777777" w:rsidR="008B6959" w:rsidRPr="008B6959" w:rsidRDefault="008B6959" w:rsidP="008B6959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</w:pPr>
      <w:r w:rsidRPr="008B6959">
        <w:rPr>
          <w:rFonts w:ascii="Times New Roman" w:eastAsia="Calibri" w:hAnsi="Times New Roman" w:cs="Times New Roman"/>
          <w:b/>
          <w:bCs/>
          <w:kern w:val="0"/>
          <w:sz w:val="26"/>
          <w:szCs w:val="26"/>
          <w:lang w:eastAsia="ru-RU"/>
          <w14:ligatures w14:val="none"/>
        </w:rPr>
        <w:t>«СОДЕЙСТВИЕ РАЗВИТИЮ ЭКОНОМИКИ»</w:t>
      </w:r>
    </w:p>
    <w:p w14:paraId="4962CF93" w14:textId="77777777" w:rsidR="008B6959" w:rsidRPr="008B6959" w:rsidRDefault="008B6959" w:rsidP="008B6959">
      <w:pPr>
        <w:spacing w:after="0" w:line="240" w:lineRule="auto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</w:p>
    <w:p w14:paraId="6EC20BD9" w14:textId="77777777" w:rsidR="008B6959" w:rsidRPr="008B6959" w:rsidRDefault="008B6959" w:rsidP="008B6959">
      <w:pPr>
        <w:spacing w:after="0" w:line="240" w:lineRule="auto"/>
        <w:rPr>
          <w:rFonts w:ascii="Times New Roman" w:eastAsia="Calibri" w:hAnsi="Times New Roman" w:cs="Times New Roman"/>
          <w:kern w:val="0"/>
          <w:sz w:val="26"/>
          <w:szCs w:val="26"/>
          <w:lang w:eastAsia="ru-RU"/>
          <w14:ligatures w14:val="none"/>
        </w:rPr>
      </w:pPr>
    </w:p>
    <w:tbl>
      <w:tblPr>
        <w:tblW w:w="10490" w:type="dxa"/>
        <w:tblInd w:w="-6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127"/>
        <w:gridCol w:w="8363"/>
      </w:tblGrid>
      <w:tr w:rsidR="008B6959" w:rsidRPr="008B6959" w14:paraId="4584B9D8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4D6EAF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Ответственный исполнитель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9BE3F3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Первый заместитель руководителя администрации муниципального округа «Княжпогостский», Отдел экономики, предпринимательства и потребительского рынка администрации </w:t>
            </w:r>
            <w:bookmarkStart w:id="0" w:name="_Hlk210922461"/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муниципального округа «Княжпогостский»</w:t>
            </w:r>
            <w:bookmarkEnd w:id="0"/>
          </w:p>
        </w:tc>
      </w:tr>
      <w:tr w:rsidR="008B6959" w:rsidRPr="008B6959" w14:paraId="4D9CFFBD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DA61C6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Соисполнители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7E59549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Территориальные органы администрации муниципального округа «Княжпогостский», отраслевые функциональные органы администрации муниципального округа «Княжпогостский», структурные подразделения муниципального округа «Княжпогостский»</w:t>
            </w:r>
          </w:p>
        </w:tc>
      </w:tr>
      <w:tr w:rsidR="008B6959" w:rsidRPr="008B6959" w14:paraId="1C38EE3F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0BD6EB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Подпрограммы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40C65F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1. Малое и среднее предпринимательство</w:t>
            </w:r>
          </w:p>
          <w:p w14:paraId="4006EB8D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2. Сельское хозяйство  </w:t>
            </w:r>
          </w:p>
          <w:p w14:paraId="64874D2C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3. Лесное хозяйство </w:t>
            </w:r>
          </w:p>
          <w:p w14:paraId="35A87FBB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B6959" w:rsidRPr="008B6959" w14:paraId="4E96B964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F189B09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Цель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00924A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Создание благоприятных условий для устойчивого экономического развития муниципального образования</w:t>
            </w:r>
          </w:p>
          <w:p w14:paraId="76F921E8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B6959" w:rsidRPr="008B6959" w14:paraId="06D1DF95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5311C4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Задачи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DD36EA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1.Формирование благоприятной среды для развития малого и среднего предпринимательства в Княжпогостском округе</w:t>
            </w:r>
          </w:p>
          <w:p w14:paraId="79907703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2. Создание условий для устойчивого развития агропромышленного комплекса, повышение конкурентоспособности сельскохозяйственной продукции, производимой местными товаропроизводителями.</w:t>
            </w:r>
          </w:p>
          <w:p w14:paraId="36329D49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3. Повышение экономического потенциала лесов и лесного хозяйства</w:t>
            </w:r>
          </w:p>
          <w:p w14:paraId="4EC8C246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  <w:tr w:rsidR="008B6959" w:rsidRPr="008B6959" w14:paraId="09DE0C35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7B1D0A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Целевые индикаторы (показатели)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5CE2A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1. Объем инвестиций в основной капитал за счет всех источников финансирования;</w:t>
            </w:r>
          </w:p>
          <w:p w14:paraId="119310AE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2. 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  <w:p w14:paraId="51F39A82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3. Объем отгруженных товаров собственного производства, выполненных работ и услуг собственными силами</w:t>
            </w:r>
          </w:p>
          <w:p w14:paraId="097B4904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4. Количество малых предприятий и индивидуальных предпринимателей</w:t>
            </w:r>
          </w:p>
          <w:p w14:paraId="59ACE57C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5. Количество субъектов малого и среднего предпринимательства, получивших финансовую поддержку</w:t>
            </w:r>
          </w:p>
          <w:p w14:paraId="58ECA761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6. Число субъектов малого и среднего предпринимательства (без индивидуальных предпринимателей) в расчете на 10 тыс. человек населения </w:t>
            </w:r>
          </w:p>
        </w:tc>
      </w:tr>
      <w:tr w:rsidR="008B6959" w:rsidRPr="008B6959" w14:paraId="3A8B4CEC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70A2C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Сроки реализации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9E0750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2026-2030 годы</w:t>
            </w:r>
          </w:p>
        </w:tc>
      </w:tr>
      <w:tr w:rsidR="008B6959" w:rsidRPr="008B6959" w14:paraId="5B5B6529" w14:textId="77777777" w:rsidTr="00A126C2"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12D0CE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Ожидаемые результаты </w:t>
            </w: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реализации Программы</w:t>
            </w:r>
          </w:p>
        </w:tc>
        <w:tc>
          <w:tcPr>
            <w:tcW w:w="83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124DC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 xml:space="preserve">Реализация Программы позволит к </w:t>
            </w:r>
            <w:proofErr w:type="gramStart"/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2030  году</w:t>
            </w:r>
            <w:proofErr w:type="gramEnd"/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 достичь целей, обозначенных в Стратегии социально-экономического развития </w:t>
            </w: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lastRenderedPageBreak/>
              <w:t>муниципального округа "Княжпогостский", а также достичь следующих результатов:</w:t>
            </w:r>
          </w:p>
          <w:p w14:paraId="494FE456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18F79DF9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1. Объем инвестиций в основной капитал за счет всех источников финансирования;</w:t>
            </w:r>
          </w:p>
          <w:p w14:paraId="6E740E0E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2. Оборот организаций (по организациям со средней численностью работников свыше 15 человек, без субъектов малого предпринимательства; в фактически действовавших ценах)</w:t>
            </w:r>
          </w:p>
          <w:p w14:paraId="754C1C8E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3. Объем отгруженных товаров собственного производства, выполненных работ и услуг собственными силами</w:t>
            </w:r>
          </w:p>
          <w:p w14:paraId="03F05BF7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4. Количество малых предприятий и индивидуальных предпринимателей</w:t>
            </w:r>
          </w:p>
          <w:p w14:paraId="3704C742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5. Количество субъектов малого и среднего предпринимательства, получивших финансовую поддержку</w:t>
            </w:r>
          </w:p>
          <w:p w14:paraId="4D5CEF1D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6. Число субъектов малого и среднего предпринимательства (без индивидуальных предпринимателей) в расчете на 10 тыс. человек населения </w:t>
            </w:r>
          </w:p>
          <w:p w14:paraId="014E17F6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7. </w:t>
            </w:r>
            <w:r w:rsidRPr="008B6959">
              <w:rPr>
                <w:rFonts w:ascii="Times New Roman" w:eastAsia="Calibri" w:hAnsi="Times New Roman" w:cs="Times New Roman"/>
                <w:sz w:val="26"/>
                <w:szCs w:val="26"/>
                <w14:ligatures w14:val="none"/>
              </w:rPr>
              <w:t>Доля реализованных народных проектов в сфере предпринимательства (в случае прохождения республиканского конкурсного отбора)</w:t>
            </w:r>
          </w:p>
          <w:p w14:paraId="2BF9E57A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2CE53A23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 xml:space="preserve">8. Количество сельскохозяйственных организаций </w:t>
            </w:r>
          </w:p>
          <w:p w14:paraId="70F41443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9. Производство основных видов продукции животноводства в хозяйствах всех категорий - скота и птицы на убой (в живом весе)</w:t>
            </w:r>
          </w:p>
          <w:p w14:paraId="5EBA31BB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10. Доля реализованных народных проектов в сфере агропромышленного комплекса (в случае прохождения республиканского конкурсного отбора)</w:t>
            </w:r>
          </w:p>
          <w:p w14:paraId="2812BE02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11. Доля площади муниципальных лесных участков поставленных на кадастровый учет в общей площади лесных участков</w:t>
            </w:r>
          </w:p>
          <w:p w14:paraId="72101BDB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  <w:r w:rsidRPr="008B6959"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  <w:t>12. Количество поставщиков твердого топлива, осуществляющих доставку и реализацию топливо населению.</w:t>
            </w:r>
          </w:p>
          <w:p w14:paraId="6F09852F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  <w:p w14:paraId="5B475A2D" w14:textId="77777777" w:rsidR="008B6959" w:rsidRPr="008B6959" w:rsidRDefault="008B6959" w:rsidP="008B695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kern w:val="0"/>
                <w:sz w:val="26"/>
                <w:szCs w:val="26"/>
                <w:lang w:eastAsia="ru-RU"/>
                <w14:ligatures w14:val="none"/>
              </w:rPr>
            </w:pPr>
          </w:p>
        </w:tc>
      </w:tr>
    </w:tbl>
    <w:p w14:paraId="14E7CF28" w14:textId="77777777" w:rsidR="00AF55D7" w:rsidRDefault="00AF55D7"/>
    <w:sectPr w:rsidR="00AF55D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3990"/>
    <w:rsid w:val="00023990"/>
    <w:rsid w:val="00334D33"/>
    <w:rsid w:val="005D6A3B"/>
    <w:rsid w:val="008B6959"/>
    <w:rsid w:val="00AF55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E33CB9-B747-4A08-92B9-A62AFAD0D1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023990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02399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023990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023990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023990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023990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023990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023990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023990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02399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02399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023990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023990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023990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023990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023990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023990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023990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023990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02399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023990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023990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02399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023990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023990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023990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02399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023990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02399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514</Words>
  <Characters>2935</Characters>
  <Application>Microsoft Office Word</Application>
  <DocSecurity>0</DocSecurity>
  <Lines>24</Lines>
  <Paragraphs>6</Paragraphs>
  <ScaleCrop>false</ScaleCrop>
  <Company/>
  <LinksUpToDate>false</LinksUpToDate>
  <CharactersWithSpaces>3443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Караванова</dc:creator>
  <cp:keywords/>
  <dc:description/>
  <cp:lastModifiedBy>Ирина Караванова</cp:lastModifiedBy>
  <cp:revision>2</cp:revision>
  <dcterms:created xsi:type="dcterms:W3CDTF">2025-10-15T11:55:00Z</dcterms:created>
  <dcterms:modified xsi:type="dcterms:W3CDTF">2025-10-15T11:55:00Z</dcterms:modified>
</cp:coreProperties>
</file>